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3F1D" w14:textId="77777777" w:rsidR="004261E5" w:rsidRDefault="004261E5" w:rsidP="00694AB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E1CDAB5" w14:textId="77777777" w:rsidR="004261E5" w:rsidRDefault="004261E5" w:rsidP="00694AB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3FF1AD0" w14:textId="77777777" w:rsidR="004261E5" w:rsidRDefault="004261E5" w:rsidP="00694AB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CB46340" w14:textId="5A4BD7A6" w:rsidR="00694ABC" w:rsidRDefault="00850D35" w:rsidP="00694AB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84B26">
        <w:rPr>
          <w:b/>
          <w:sz w:val="28"/>
          <w:szCs w:val="28"/>
          <w:u w:val="single"/>
        </w:rPr>
        <w:t>Tenant</w:t>
      </w:r>
      <w:r w:rsidR="00043A54" w:rsidRPr="00484B26">
        <w:rPr>
          <w:b/>
          <w:sz w:val="28"/>
          <w:szCs w:val="28"/>
          <w:u w:val="single"/>
        </w:rPr>
        <w:t xml:space="preserve"> Bed Bug Policy</w:t>
      </w:r>
    </w:p>
    <w:p w14:paraId="2A9CE854" w14:textId="60899D01" w:rsidR="001049B9" w:rsidRDefault="001049B9" w:rsidP="00694ABC">
      <w:pPr>
        <w:spacing w:after="0" w:line="240" w:lineRule="auto"/>
        <w:jc w:val="center"/>
        <w:rPr>
          <w:b/>
          <w:sz w:val="24"/>
          <w:u w:val="single"/>
        </w:rPr>
      </w:pPr>
    </w:p>
    <w:p w14:paraId="1A591BF0" w14:textId="09CF9439" w:rsidR="001049B9" w:rsidRDefault="001049B9" w:rsidP="00694ABC">
      <w:pPr>
        <w:spacing w:after="0" w:line="240" w:lineRule="auto"/>
        <w:jc w:val="center"/>
        <w:rPr>
          <w:b/>
          <w:sz w:val="24"/>
          <w:u w:val="single"/>
        </w:rPr>
      </w:pPr>
      <w:r w:rsidRPr="001049B9">
        <w:rPr>
          <w:b/>
          <w:sz w:val="24"/>
          <w:highlight w:val="yellow"/>
          <w:u w:val="single"/>
        </w:rPr>
        <w:t>Highlighted sections should be edited to reflect site specific policies</w:t>
      </w:r>
    </w:p>
    <w:p w14:paraId="7F503EE0" w14:textId="77777777" w:rsidR="00043A54" w:rsidRDefault="00043A54" w:rsidP="00694ABC">
      <w:pPr>
        <w:spacing w:after="0" w:line="240" w:lineRule="auto"/>
        <w:rPr>
          <w:sz w:val="24"/>
        </w:rPr>
      </w:pPr>
      <w:r w:rsidRPr="00514BE3">
        <w:rPr>
          <w:b/>
          <w:sz w:val="24"/>
        </w:rPr>
        <w:t>Introduction</w:t>
      </w:r>
      <w:r w:rsidRPr="00514BE3">
        <w:rPr>
          <w:sz w:val="24"/>
        </w:rPr>
        <w:t xml:space="preserve">: </w:t>
      </w:r>
    </w:p>
    <w:p w14:paraId="44891328" w14:textId="77777777" w:rsidR="00694ABC" w:rsidRPr="00514BE3" w:rsidRDefault="00694ABC" w:rsidP="00694ABC">
      <w:pPr>
        <w:spacing w:after="0" w:line="240" w:lineRule="auto"/>
        <w:rPr>
          <w:sz w:val="24"/>
        </w:rPr>
      </w:pPr>
    </w:p>
    <w:p w14:paraId="63ABD587" w14:textId="5CE380EA" w:rsidR="00F60126" w:rsidRPr="00514BE3" w:rsidRDefault="001049B9" w:rsidP="00755F18">
      <w:pPr>
        <w:spacing w:after="0" w:line="240" w:lineRule="auto"/>
        <w:rPr>
          <w:sz w:val="24"/>
        </w:rPr>
      </w:pPr>
      <w:r>
        <w:rPr>
          <w:sz w:val="24"/>
        </w:rPr>
        <w:t>Anyone can bring bed bugs home. They are found in homes, libraries, movie theaters, medical offices, government agency offices, public transportation</w:t>
      </w:r>
      <w:r w:rsidR="00755F18">
        <w:rPr>
          <w:sz w:val="24"/>
        </w:rPr>
        <w:t xml:space="preserve">, and hotels. </w:t>
      </w:r>
      <w:r>
        <w:rPr>
          <w:sz w:val="24"/>
        </w:rPr>
        <w:t>Whether</w:t>
      </w:r>
      <w:r w:rsidR="00F60126" w:rsidRPr="00514BE3">
        <w:rPr>
          <w:sz w:val="24"/>
        </w:rPr>
        <w:t xml:space="preserve"> or not the problem originates in your unit, you may have the same responsibilities.  If there is evidence of </w:t>
      </w:r>
      <w:r w:rsidR="00DB2423" w:rsidRPr="00514BE3">
        <w:rPr>
          <w:sz w:val="24"/>
        </w:rPr>
        <w:t>BED BUGS</w:t>
      </w:r>
      <w:r w:rsidR="00F60126" w:rsidRPr="00514BE3">
        <w:rPr>
          <w:sz w:val="24"/>
        </w:rPr>
        <w:t xml:space="preserve"> in a unit, steps 1 – 3 as outlined below will be applied </w:t>
      </w:r>
      <w:r w:rsidR="005C55D3">
        <w:rPr>
          <w:sz w:val="24"/>
        </w:rPr>
        <w:t xml:space="preserve">to units immediately adjacent </w:t>
      </w:r>
      <w:r w:rsidR="00F60126" w:rsidRPr="00514BE3">
        <w:rPr>
          <w:sz w:val="24"/>
        </w:rPr>
        <w:t xml:space="preserve">(on the same floor, above and below the problem unit) to minimize the risk of a larger outbreak.  </w:t>
      </w:r>
      <w:r w:rsidR="00F11E16" w:rsidRPr="00514BE3">
        <w:rPr>
          <w:sz w:val="24"/>
        </w:rPr>
        <w:t>In this Policy, Management, Landlord and Maintenance are all agents for the Owner and used interchangeably.</w:t>
      </w:r>
    </w:p>
    <w:p w14:paraId="522B77D4" w14:textId="77777777" w:rsidR="00043A54" w:rsidRPr="00514BE3" w:rsidRDefault="00043A54" w:rsidP="00694ABC">
      <w:pPr>
        <w:spacing w:after="0" w:line="240" w:lineRule="auto"/>
        <w:rPr>
          <w:sz w:val="24"/>
        </w:rPr>
      </w:pPr>
    </w:p>
    <w:p w14:paraId="68A0ED69" w14:textId="77777777" w:rsidR="00043A54" w:rsidRDefault="00043A54" w:rsidP="00694ABC">
      <w:pPr>
        <w:spacing w:after="0" w:line="240" w:lineRule="auto"/>
        <w:rPr>
          <w:sz w:val="24"/>
        </w:rPr>
      </w:pPr>
      <w:r w:rsidRPr="00514BE3">
        <w:rPr>
          <w:b/>
          <w:sz w:val="24"/>
        </w:rPr>
        <w:t>Landlord Responsibility</w:t>
      </w:r>
      <w:r w:rsidRPr="00514BE3">
        <w:rPr>
          <w:sz w:val="24"/>
        </w:rPr>
        <w:t>:</w:t>
      </w:r>
    </w:p>
    <w:p w14:paraId="00C0B67B" w14:textId="77777777" w:rsidR="00694ABC" w:rsidRPr="00514BE3" w:rsidRDefault="00694ABC" w:rsidP="00694ABC">
      <w:pPr>
        <w:spacing w:after="0" w:line="240" w:lineRule="auto"/>
        <w:rPr>
          <w:sz w:val="24"/>
        </w:rPr>
      </w:pPr>
    </w:p>
    <w:p w14:paraId="7C253E48" w14:textId="77777777" w:rsidR="00043A54" w:rsidRDefault="00043A54" w:rsidP="00484B26">
      <w:pPr>
        <w:pStyle w:val="ListParagraph"/>
        <w:numPr>
          <w:ilvl w:val="0"/>
          <w:numId w:val="1"/>
        </w:numPr>
        <w:spacing w:after="0" w:line="320" w:lineRule="exact"/>
        <w:rPr>
          <w:sz w:val="24"/>
        </w:rPr>
      </w:pPr>
      <w:r w:rsidRPr="001049B9">
        <w:rPr>
          <w:sz w:val="24"/>
          <w:highlight w:val="yellow"/>
        </w:rPr>
        <w:t>Within 1-business day</w:t>
      </w:r>
      <w:r w:rsidRPr="00514BE3">
        <w:rPr>
          <w:sz w:val="24"/>
        </w:rPr>
        <w:t xml:space="preserve"> of receiving notification of a potential </w:t>
      </w:r>
      <w:r w:rsidR="00DB2423" w:rsidRPr="00514BE3">
        <w:rPr>
          <w:sz w:val="24"/>
        </w:rPr>
        <w:t>BED BUG</w:t>
      </w:r>
      <w:r w:rsidRPr="00514BE3">
        <w:rPr>
          <w:sz w:val="24"/>
        </w:rPr>
        <w:t xml:space="preserve"> problem, maintenance staff from the property will perform an initial inspection.  </w:t>
      </w:r>
      <w:r w:rsidR="00A0484F" w:rsidRPr="00514BE3">
        <w:rPr>
          <w:sz w:val="24"/>
        </w:rPr>
        <w:t>BED BUG</w:t>
      </w:r>
      <w:r w:rsidRPr="00514BE3">
        <w:rPr>
          <w:sz w:val="24"/>
        </w:rPr>
        <w:t xml:space="preserve"> infestation is considered an emergency maintenance request; whether the problem is identified by a </w:t>
      </w:r>
      <w:r w:rsidR="00850D35" w:rsidRPr="00514BE3">
        <w:rPr>
          <w:sz w:val="24"/>
        </w:rPr>
        <w:t>Tenant</w:t>
      </w:r>
      <w:r w:rsidRPr="00514BE3">
        <w:rPr>
          <w:sz w:val="24"/>
        </w:rPr>
        <w:t xml:space="preserve"> or staff, it will be treated as such.</w:t>
      </w:r>
    </w:p>
    <w:p w14:paraId="3BD359CD" w14:textId="77777777" w:rsidR="00514BE3" w:rsidRPr="00514BE3" w:rsidRDefault="00514BE3" w:rsidP="00694ABC">
      <w:pPr>
        <w:pStyle w:val="ListParagraph"/>
        <w:spacing w:after="0" w:line="240" w:lineRule="auto"/>
        <w:rPr>
          <w:sz w:val="24"/>
        </w:rPr>
      </w:pPr>
    </w:p>
    <w:p w14:paraId="1812EEBA" w14:textId="4DD6BF43" w:rsidR="00F60126" w:rsidRDefault="00755F18" w:rsidP="00484B26">
      <w:pPr>
        <w:pStyle w:val="ListParagraph"/>
        <w:numPr>
          <w:ilvl w:val="0"/>
          <w:numId w:val="1"/>
        </w:numPr>
        <w:spacing w:after="0" w:line="320" w:lineRule="exact"/>
        <w:rPr>
          <w:sz w:val="24"/>
        </w:rPr>
      </w:pPr>
      <w:r w:rsidRPr="00755F18">
        <w:rPr>
          <w:sz w:val="24"/>
          <w:highlight w:val="yellow"/>
          <w:u w:val="single"/>
        </w:rPr>
        <w:t xml:space="preserve">If bed bugs are </w:t>
      </w:r>
      <w:proofErr w:type="gramStart"/>
      <w:r w:rsidRPr="00755F18">
        <w:rPr>
          <w:sz w:val="24"/>
          <w:highlight w:val="yellow"/>
          <w:u w:val="single"/>
        </w:rPr>
        <w:t xml:space="preserve">found, </w:t>
      </w:r>
      <w:r w:rsidRPr="00755F18">
        <w:rPr>
          <w:sz w:val="24"/>
          <w:highlight w:val="yellow"/>
        </w:rPr>
        <w:t xml:space="preserve"> management</w:t>
      </w:r>
      <w:proofErr w:type="gramEnd"/>
      <w:r w:rsidRPr="00755F18">
        <w:rPr>
          <w:sz w:val="24"/>
          <w:highlight w:val="yellow"/>
        </w:rPr>
        <w:t xml:space="preserve"> will schedule professional treatment within 5 days </w:t>
      </w:r>
      <w:r w:rsidR="00F60126" w:rsidRPr="00755F18">
        <w:rPr>
          <w:sz w:val="24"/>
          <w:highlight w:val="yellow"/>
        </w:rPr>
        <w:t>.</w:t>
      </w:r>
      <w:r w:rsidR="00F60126" w:rsidRPr="00514BE3">
        <w:rPr>
          <w:sz w:val="24"/>
        </w:rPr>
        <w:t xml:space="preserve">  This may involve a chemical or non-chemical treatment protocol</w:t>
      </w:r>
      <w:r w:rsidR="001049B9">
        <w:rPr>
          <w:sz w:val="24"/>
        </w:rPr>
        <w:t>.</w:t>
      </w:r>
      <w:r w:rsidR="00F60126" w:rsidRPr="00514BE3">
        <w:rPr>
          <w:sz w:val="24"/>
        </w:rPr>
        <w:t xml:space="preserve"> </w:t>
      </w:r>
      <w:r w:rsidR="00484B26">
        <w:rPr>
          <w:sz w:val="24"/>
        </w:rPr>
        <w:t xml:space="preserve"> </w:t>
      </w:r>
      <w:r w:rsidR="001049B9">
        <w:rPr>
          <w:sz w:val="24"/>
        </w:rPr>
        <w:t xml:space="preserve">Standard </w:t>
      </w:r>
      <w:r w:rsidR="00484B26">
        <w:rPr>
          <w:sz w:val="24"/>
        </w:rPr>
        <w:t>treatments usually involve</w:t>
      </w:r>
      <w:r w:rsidR="00514BE3">
        <w:rPr>
          <w:sz w:val="24"/>
        </w:rPr>
        <w:t xml:space="preserve"> between 2 and 5 visits</w:t>
      </w:r>
      <w:r>
        <w:rPr>
          <w:sz w:val="24"/>
        </w:rPr>
        <w:t xml:space="preserve"> two weeks apart</w:t>
      </w:r>
      <w:r w:rsidR="00514BE3">
        <w:rPr>
          <w:sz w:val="24"/>
        </w:rPr>
        <w:t>.</w:t>
      </w:r>
    </w:p>
    <w:p w14:paraId="295D21ED" w14:textId="77777777" w:rsidR="00514BE3" w:rsidRPr="00514BE3" w:rsidRDefault="00514BE3" w:rsidP="00694ABC">
      <w:pPr>
        <w:pStyle w:val="ListParagraph"/>
        <w:spacing w:after="0" w:line="240" w:lineRule="auto"/>
        <w:rPr>
          <w:sz w:val="24"/>
        </w:rPr>
      </w:pPr>
    </w:p>
    <w:p w14:paraId="74EB3818" w14:textId="77777777" w:rsidR="00484B26" w:rsidRDefault="00F60126" w:rsidP="00442A1A">
      <w:pPr>
        <w:pStyle w:val="ListParagraph"/>
        <w:numPr>
          <w:ilvl w:val="0"/>
          <w:numId w:val="1"/>
        </w:numPr>
        <w:spacing w:after="0" w:line="320" w:lineRule="exact"/>
        <w:rPr>
          <w:b/>
          <w:sz w:val="24"/>
        </w:rPr>
      </w:pPr>
      <w:r w:rsidRPr="00514BE3">
        <w:rPr>
          <w:sz w:val="24"/>
        </w:rPr>
        <w:t xml:space="preserve">Post-treatment follow up: </w:t>
      </w:r>
      <w:r w:rsidR="00484B26">
        <w:rPr>
          <w:sz w:val="24"/>
        </w:rPr>
        <w:t xml:space="preserve"> </w:t>
      </w:r>
      <w:r w:rsidRPr="00514BE3">
        <w:rPr>
          <w:sz w:val="24"/>
        </w:rPr>
        <w:t xml:space="preserve">Management &amp; Maintenance staff will schedule a follow-up inspection for </w:t>
      </w:r>
      <w:r w:rsidR="00442A1A">
        <w:rPr>
          <w:sz w:val="24"/>
        </w:rPr>
        <w:t>every 2</w:t>
      </w:r>
      <w:r w:rsidRPr="00514BE3">
        <w:rPr>
          <w:sz w:val="24"/>
        </w:rPr>
        <w:t xml:space="preserve"> weeks to verify the effectiveness of the treatment</w:t>
      </w:r>
      <w:r w:rsidR="00442A1A">
        <w:rPr>
          <w:sz w:val="24"/>
        </w:rPr>
        <w:t>, until no signs or live bed bugs are found</w:t>
      </w:r>
      <w:r w:rsidRPr="00514BE3">
        <w:rPr>
          <w:sz w:val="24"/>
        </w:rPr>
        <w:t xml:space="preserve">. </w:t>
      </w:r>
      <w:r w:rsidR="00442A1A">
        <w:rPr>
          <w:sz w:val="24"/>
        </w:rPr>
        <w:t>If apt is cleared of infestation there will be monthly inspections or monitor check for 6 months post treatment.</w:t>
      </w:r>
      <w:r w:rsidR="00442A1A">
        <w:rPr>
          <w:b/>
          <w:sz w:val="24"/>
        </w:rPr>
        <w:t xml:space="preserve"> </w:t>
      </w:r>
    </w:p>
    <w:p w14:paraId="7ED3D6FE" w14:textId="77777777" w:rsidR="00F60126" w:rsidRDefault="00850D35" w:rsidP="00694ABC">
      <w:pPr>
        <w:spacing w:after="0" w:line="240" w:lineRule="auto"/>
        <w:rPr>
          <w:sz w:val="24"/>
        </w:rPr>
      </w:pPr>
      <w:r w:rsidRPr="00514BE3">
        <w:rPr>
          <w:b/>
          <w:sz w:val="24"/>
        </w:rPr>
        <w:t>Tenant</w:t>
      </w:r>
      <w:r w:rsidR="00A03AD4" w:rsidRPr="00514BE3">
        <w:rPr>
          <w:b/>
          <w:sz w:val="24"/>
        </w:rPr>
        <w:t xml:space="preserve"> Responsibilities</w:t>
      </w:r>
      <w:r w:rsidR="00A03AD4" w:rsidRPr="00514BE3">
        <w:rPr>
          <w:sz w:val="24"/>
        </w:rPr>
        <w:t>:</w:t>
      </w:r>
    </w:p>
    <w:p w14:paraId="1FEBCC3B" w14:textId="77777777" w:rsidR="00694ABC" w:rsidRPr="00514BE3" w:rsidRDefault="00694ABC" w:rsidP="00694ABC">
      <w:pPr>
        <w:spacing w:after="0" w:line="240" w:lineRule="auto"/>
        <w:rPr>
          <w:sz w:val="24"/>
        </w:rPr>
      </w:pPr>
    </w:p>
    <w:p w14:paraId="3406B3F3" w14:textId="5859F7C7" w:rsidR="00695F5A" w:rsidRDefault="00850D35" w:rsidP="00484B26">
      <w:pPr>
        <w:pStyle w:val="ListParagraph"/>
        <w:numPr>
          <w:ilvl w:val="0"/>
          <w:numId w:val="4"/>
        </w:numPr>
        <w:spacing w:after="0" w:line="320" w:lineRule="exact"/>
        <w:rPr>
          <w:sz w:val="24"/>
        </w:rPr>
      </w:pPr>
      <w:r w:rsidRPr="00514BE3">
        <w:rPr>
          <w:sz w:val="24"/>
        </w:rPr>
        <w:t>Tenant</w:t>
      </w:r>
      <w:r w:rsidR="00A03AD4" w:rsidRPr="00514BE3">
        <w:rPr>
          <w:sz w:val="24"/>
        </w:rPr>
        <w:t xml:space="preserve"> agrees to notify management of suspected </w:t>
      </w:r>
      <w:r w:rsidR="00DB2423" w:rsidRPr="00514BE3">
        <w:rPr>
          <w:sz w:val="24"/>
        </w:rPr>
        <w:t>BED BUGS</w:t>
      </w:r>
      <w:r w:rsidR="00A03AD4" w:rsidRPr="00514BE3">
        <w:rPr>
          <w:sz w:val="24"/>
        </w:rPr>
        <w:t xml:space="preserve"> activity immediately.  </w:t>
      </w:r>
      <w:r w:rsidR="00A03AD4" w:rsidRPr="00514BE3">
        <w:rPr>
          <w:sz w:val="24"/>
          <w:u w:val="single"/>
        </w:rPr>
        <w:t>Early identification and action</w:t>
      </w:r>
      <w:r w:rsidR="00A03AD4" w:rsidRPr="00514BE3">
        <w:rPr>
          <w:sz w:val="24"/>
        </w:rPr>
        <w:t xml:space="preserve"> </w:t>
      </w:r>
      <w:r w:rsidR="00755F18">
        <w:rPr>
          <w:sz w:val="24"/>
        </w:rPr>
        <w:t>are</w:t>
      </w:r>
      <w:r w:rsidR="00A03AD4" w:rsidRPr="00514BE3">
        <w:rPr>
          <w:sz w:val="24"/>
        </w:rPr>
        <w:t xml:space="preserve"> the key</w:t>
      </w:r>
      <w:r w:rsidR="00755F18">
        <w:rPr>
          <w:sz w:val="24"/>
        </w:rPr>
        <w:t>s</w:t>
      </w:r>
      <w:r w:rsidR="00A03AD4" w:rsidRPr="00514BE3">
        <w:rPr>
          <w:sz w:val="24"/>
        </w:rPr>
        <w:t xml:space="preserve"> to </w:t>
      </w:r>
      <w:r w:rsidR="00D05933">
        <w:rPr>
          <w:sz w:val="24"/>
        </w:rPr>
        <w:t>mitigating the spread of BED</w:t>
      </w:r>
      <w:r w:rsidR="00F100B9" w:rsidRPr="00514BE3">
        <w:rPr>
          <w:sz w:val="24"/>
        </w:rPr>
        <w:t xml:space="preserve"> B</w:t>
      </w:r>
      <w:r w:rsidR="00D05933">
        <w:rPr>
          <w:sz w:val="24"/>
        </w:rPr>
        <w:t>UGS</w:t>
      </w:r>
      <w:r w:rsidR="00F100B9" w:rsidRPr="00514BE3">
        <w:rPr>
          <w:sz w:val="24"/>
        </w:rPr>
        <w:t>.</w:t>
      </w:r>
    </w:p>
    <w:p w14:paraId="2205891B" w14:textId="02165163" w:rsidR="001049B9" w:rsidRDefault="001049B9" w:rsidP="00484B26">
      <w:pPr>
        <w:pStyle w:val="ListParagraph"/>
        <w:numPr>
          <w:ilvl w:val="0"/>
          <w:numId w:val="4"/>
        </w:numPr>
        <w:spacing w:after="0" w:line="320" w:lineRule="exact"/>
        <w:rPr>
          <w:sz w:val="24"/>
        </w:rPr>
      </w:pPr>
      <w:r>
        <w:rPr>
          <w:sz w:val="24"/>
        </w:rPr>
        <w:t>Tenant will not self-treat bed bugs with over-the-counter pesticides, alcohol, homemade sprays or bug bombs.</w:t>
      </w:r>
    </w:p>
    <w:p w14:paraId="003233D1" w14:textId="77777777" w:rsidR="00442A1A" w:rsidRPr="00514BE3" w:rsidRDefault="00442A1A" w:rsidP="00484B26">
      <w:pPr>
        <w:pStyle w:val="ListParagraph"/>
        <w:numPr>
          <w:ilvl w:val="0"/>
          <w:numId w:val="4"/>
        </w:numPr>
        <w:spacing w:after="0" w:line="320" w:lineRule="exact"/>
        <w:rPr>
          <w:sz w:val="24"/>
        </w:rPr>
      </w:pPr>
      <w:r>
        <w:rPr>
          <w:sz w:val="24"/>
        </w:rPr>
        <w:t xml:space="preserve">Tenant will </w:t>
      </w:r>
      <w:r w:rsidRPr="00755F18">
        <w:rPr>
          <w:b/>
          <w:i/>
          <w:sz w:val="24"/>
        </w:rPr>
        <w:t>not</w:t>
      </w:r>
      <w:r>
        <w:rPr>
          <w:sz w:val="24"/>
        </w:rPr>
        <w:t xml:space="preserve"> be charged for bed bug treatment. </w:t>
      </w:r>
    </w:p>
    <w:p w14:paraId="489E096F" w14:textId="416A544F" w:rsidR="00A03AD4" w:rsidRPr="00514BE3" w:rsidRDefault="00A03AD4" w:rsidP="00484B26">
      <w:pPr>
        <w:pStyle w:val="ListParagraph"/>
        <w:numPr>
          <w:ilvl w:val="0"/>
          <w:numId w:val="4"/>
        </w:numPr>
        <w:spacing w:after="0" w:line="320" w:lineRule="exact"/>
        <w:rPr>
          <w:sz w:val="24"/>
        </w:rPr>
      </w:pPr>
      <w:r w:rsidRPr="00514BE3">
        <w:rPr>
          <w:sz w:val="24"/>
        </w:rPr>
        <w:t xml:space="preserve">Obtaining furniture (particularly mattresses), clothing or any other household items from a </w:t>
      </w:r>
      <w:r w:rsidRPr="00514BE3">
        <w:rPr>
          <w:sz w:val="24"/>
          <w:u w:val="single"/>
        </w:rPr>
        <w:t>trash receptacle</w:t>
      </w:r>
      <w:r w:rsidRPr="00514BE3">
        <w:rPr>
          <w:sz w:val="24"/>
        </w:rPr>
        <w:t xml:space="preserve"> or items </w:t>
      </w:r>
      <w:r w:rsidRPr="00514BE3">
        <w:rPr>
          <w:sz w:val="24"/>
          <w:u w:val="single"/>
        </w:rPr>
        <w:t>intended to be discarded is prohibited</w:t>
      </w:r>
      <w:r w:rsidRPr="00514BE3">
        <w:rPr>
          <w:sz w:val="24"/>
        </w:rPr>
        <w:t>.  If used clothi</w:t>
      </w:r>
      <w:r w:rsidR="00F100B9" w:rsidRPr="00514BE3">
        <w:rPr>
          <w:sz w:val="24"/>
        </w:rPr>
        <w:t xml:space="preserve">ng or furniture is purchased </w:t>
      </w:r>
      <w:r w:rsidRPr="00514BE3">
        <w:rPr>
          <w:sz w:val="24"/>
        </w:rPr>
        <w:t xml:space="preserve">from a consignment </w:t>
      </w:r>
      <w:r w:rsidR="00F100B9" w:rsidRPr="00514BE3">
        <w:rPr>
          <w:sz w:val="24"/>
        </w:rPr>
        <w:t>or 2</w:t>
      </w:r>
      <w:r w:rsidR="00F100B9" w:rsidRPr="00514BE3">
        <w:rPr>
          <w:sz w:val="24"/>
          <w:vertAlign w:val="superscript"/>
        </w:rPr>
        <w:t>nd</w:t>
      </w:r>
      <w:r w:rsidR="00F100B9" w:rsidRPr="00514BE3">
        <w:rPr>
          <w:sz w:val="24"/>
        </w:rPr>
        <w:t xml:space="preserve"> hand </w:t>
      </w:r>
      <w:r w:rsidRPr="00514BE3">
        <w:rPr>
          <w:sz w:val="24"/>
        </w:rPr>
        <w:t xml:space="preserve">shop, Goodwill or Salvation Army store, </w:t>
      </w:r>
      <w:r w:rsidR="00113482">
        <w:rPr>
          <w:sz w:val="24"/>
        </w:rPr>
        <w:t xml:space="preserve">Management suggests that </w:t>
      </w:r>
      <w:r w:rsidR="00850D35" w:rsidRPr="00514BE3">
        <w:rPr>
          <w:sz w:val="24"/>
        </w:rPr>
        <w:t>Tenant</w:t>
      </w:r>
      <w:r w:rsidRPr="00514BE3">
        <w:rPr>
          <w:sz w:val="24"/>
        </w:rPr>
        <w:t xml:space="preserve"> bring</w:t>
      </w:r>
      <w:r w:rsidR="00113482">
        <w:rPr>
          <w:sz w:val="24"/>
        </w:rPr>
        <w:t>s</w:t>
      </w:r>
      <w:r w:rsidRPr="00514BE3">
        <w:rPr>
          <w:sz w:val="24"/>
        </w:rPr>
        <w:t xml:space="preserve"> items into the property after washing </w:t>
      </w:r>
      <w:r w:rsidR="00113482">
        <w:rPr>
          <w:sz w:val="24"/>
        </w:rPr>
        <w:t>clothing</w:t>
      </w:r>
      <w:r w:rsidRPr="00514BE3">
        <w:rPr>
          <w:sz w:val="24"/>
        </w:rPr>
        <w:t xml:space="preserve"> in hot wat</w:t>
      </w:r>
      <w:r w:rsidR="00113482">
        <w:rPr>
          <w:sz w:val="24"/>
        </w:rPr>
        <w:t xml:space="preserve">er and drying on a high setting, and </w:t>
      </w:r>
      <w:r w:rsidR="00442A1A">
        <w:rPr>
          <w:sz w:val="24"/>
        </w:rPr>
        <w:t>thoroughly inspecting</w:t>
      </w:r>
      <w:r w:rsidR="00755F18">
        <w:rPr>
          <w:sz w:val="24"/>
        </w:rPr>
        <w:t xml:space="preserve"> furniture</w:t>
      </w:r>
      <w:r w:rsidR="00113482">
        <w:rPr>
          <w:sz w:val="24"/>
        </w:rPr>
        <w:t>.  Management may be able to assist with</w:t>
      </w:r>
      <w:r w:rsidR="00442A1A">
        <w:rPr>
          <w:sz w:val="24"/>
        </w:rPr>
        <w:t xml:space="preserve"> inspection</w:t>
      </w:r>
      <w:r w:rsidR="00113482">
        <w:rPr>
          <w:sz w:val="24"/>
        </w:rPr>
        <w:t xml:space="preserve"> upon request.</w:t>
      </w:r>
    </w:p>
    <w:p w14:paraId="71DCC282" w14:textId="77777777" w:rsidR="00695F5A" w:rsidRPr="00514BE3" w:rsidRDefault="00695F5A" w:rsidP="00694ABC">
      <w:pPr>
        <w:spacing w:after="0" w:line="240" w:lineRule="auto"/>
        <w:rPr>
          <w:sz w:val="24"/>
        </w:rPr>
      </w:pPr>
    </w:p>
    <w:p w14:paraId="3D1EF79A" w14:textId="6F7CAB23" w:rsidR="00A03AD4" w:rsidRPr="00514BE3" w:rsidRDefault="00A03AD4" w:rsidP="00694AB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514BE3">
        <w:rPr>
          <w:sz w:val="24"/>
        </w:rPr>
        <w:t xml:space="preserve">Once </w:t>
      </w:r>
      <w:r w:rsidR="00DB2423" w:rsidRPr="00514BE3">
        <w:rPr>
          <w:sz w:val="24"/>
        </w:rPr>
        <w:t>BED BUGS</w:t>
      </w:r>
      <w:r w:rsidRPr="00514BE3">
        <w:rPr>
          <w:sz w:val="24"/>
        </w:rPr>
        <w:t xml:space="preserve"> are identified by management or its contractor, </w:t>
      </w:r>
      <w:r w:rsidR="00850D35" w:rsidRPr="00514BE3">
        <w:rPr>
          <w:sz w:val="24"/>
        </w:rPr>
        <w:t>Tenant</w:t>
      </w:r>
      <w:r w:rsidR="00695F5A" w:rsidRPr="00514BE3">
        <w:rPr>
          <w:sz w:val="24"/>
        </w:rPr>
        <w:t xml:space="preserve"> agrees to follow the preparation steps outlined in the </w:t>
      </w:r>
      <w:r w:rsidR="00695F5A" w:rsidRPr="00755F18">
        <w:rPr>
          <w:b/>
          <w:sz w:val="24"/>
          <w:highlight w:val="yellow"/>
        </w:rPr>
        <w:t>Bed Bug Treatment Preparation</w:t>
      </w:r>
      <w:r w:rsidR="00484B26" w:rsidRPr="00755F18">
        <w:rPr>
          <w:b/>
          <w:sz w:val="24"/>
          <w:highlight w:val="yellow"/>
        </w:rPr>
        <w:t xml:space="preserve"> </w:t>
      </w:r>
      <w:r w:rsidR="00695F5A" w:rsidRPr="00755F18">
        <w:rPr>
          <w:b/>
          <w:sz w:val="24"/>
          <w:highlight w:val="yellow"/>
        </w:rPr>
        <w:t>- Tenant Instructions.</w:t>
      </w:r>
      <w:r w:rsidR="00113482">
        <w:rPr>
          <w:b/>
          <w:sz w:val="24"/>
        </w:rPr>
        <w:t xml:space="preserve">  </w:t>
      </w:r>
      <w:r w:rsidR="00113482" w:rsidRPr="00755F18">
        <w:rPr>
          <w:sz w:val="24"/>
          <w:highlight w:val="yellow"/>
        </w:rPr>
        <w:lastRenderedPageBreak/>
        <w:t>Management will assist with any expenses that are specific to the preparation process</w:t>
      </w:r>
      <w:r w:rsidR="00113482">
        <w:rPr>
          <w:sz w:val="24"/>
        </w:rPr>
        <w:t>, but is not responsible for replacing personal belongings.</w:t>
      </w:r>
    </w:p>
    <w:p w14:paraId="680DAAE1" w14:textId="77777777" w:rsidR="00695F5A" w:rsidRPr="00514BE3" w:rsidRDefault="00695F5A" w:rsidP="00694ABC">
      <w:pPr>
        <w:pStyle w:val="ListParagraph"/>
        <w:spacing w:after="0" w:line="240" w:lineRule="auto"/>
        <w:rPr>
          <w:sz w:val="24"/>
        </w:rPr>
      </w:pPr>
      <w:r w:rsidRPr="00514BE3">
        <w:rPr>
          <w:sz w:val="24"/>
        </w:rPr>
        <w:tab/>
      </w:r>
      <w:r w:rsidRPr="00514BE3">
        <w:rPr>
          <w:sz w:val="24"/>
        </w:rPr>
        <w:tab/>
      </w:r>
      <w:r w:rsidRPr="00514BE3">
        <w:rPr>
          <w:sz w:val="24"/>
        </w:rPr>
        <w:tab/>
      </w:r>
      <w:r w:rsidRPr="00514BE3">
        <w:rPr>
          <w:sz w:val="24"/>
        </w:rPr>
        <w:tab/>
      </w:r>
      <w:r w:rsidRPr="00514BE3">
        <w:rPr>
          <w:sz w:val="24"/>
        </w:rPr>
        <w:tab/>
      </w:r>
      <w:r w:rsidRPr="00514BE3">
        <w:rPr>
          <w:sz w:val="24"/>
        </w:rPr>
        <w:tab/>
      </w:r>
      <w:r w:rsidRPr="00514BE3">
        <w:rPr>
          <w:sz w:val="24"/>
        </w:rPr>
        <w:tab/>
      </w:r>
      <w:r w:rsidRPr="00514BE3">
        <w:rPr>
          <w:sz w:val="24"/>
        </w:rPr>
        <w:tab/>
      </w:r>
    </w:p>
    <w:p w14:paraId="6F617511" w14:textId="40583B2D" w:rsidR="00285F7B" w:rsidRPr="00514BE3" w:rsidRDefault="00D05933" w:rsidP="00484B26">
      <w:pPr>
        <w:pStyle w:val="ListParagraph"/>
        <w:numPr>
          <w:ilvl w:val="0"/>
          <w:numId w:val="4"/>
        </w:numPr>
        <w:spacing w:after="0" w:line="320" w:lineRule="exact"/>
        <w:rPr>
          <w:sz w:val="24"/>
        </w:rPr>
      </w:pPr>
      <w:r>
        <w:rPr>
          <w:sz w:val="24"/>
        </w:rPr>
        <w:t>If BED</w:t>
      </w:r>
      <w:r w:rsidR="00285F7B" w:rsidRPr="00514BE3">
        <w:rPr>
          <w:sz w:val="24"/>
        </w:rPr>
        <w:t xml:space="preserve"> B</w:t>
      </w:r>
      <w:r>
        <w:rPr>
          <w:sz w:val="24"/>
        </w:rPr>
        <w:t>UGS</w:t>
      </w:r>
      <w:r w:rsidR="00285F7B" w:rsidRPr="00514BE3">
        <w:rPr>
          <w:sz w:val="24"/>
        </w:rPr>
        <w:t xml:space="preserve"> are still present in furniture after the initial treatment</w:t>
      </w:r>
      <w:r w:rsidR="00E56A91">
        <w:rPr>
          <w:sz w:val="24"/>
        </w:rPr>
        <w:t xml:space="preserve"> the pest management professional will decide if the furniture must be discarded.</w:t>
      </w:r>
      <w:bookmarkStart w:id="0" w:name="_GoBack"/>
      <w:bookmarkEnd w:id="0"/>
      <w:r w:rsidR="00285F7B" w:rsidRPr="00514BE3">
        <w:rPr>
          <w:sz w:val="24"/>
        </w:rPr>
        <w:t xml:space="preserve"> </w:t>
      </w:r>
      <w:r w:rsidR="00850D35" w:rsidRPr="00514BE3">
        <w:rPr>
          <w:sz w:val="24"/>
        </w:rPr>
        <w:t>Tenant</w:t>
      </w:r>
      <w:r w:rsidR="00285F7B" w:rsidRPr="00514BE3">
        <w:rPr>
          <w:sz w:val="24"/>
        </w:rPr>
        <w:t xml:space="preserve"> agrees to allow management to discard the items on your behalf.  Management is not liable for any expense for lost furniture, clothing, medical costs or any other expenses due to B</w:t>
      </w:r>
      <w:r>
        <w:rPr>
          <w:sz w:val="24"/>
        </w:rPr>
        <w:t>ED</w:t>
      </w:r>
      <w:r w:rsidR="00285F7B" w:rsidRPr="00514BE3">
        <w:rPr>
          <w:sz w:val="24"/>
        </w:rPr>
        <w:t xml:space="preserve"> B</w:t>
      </w:r>
      <w:r>
        <w:rPr>
          <w:sz w:val="24"/>
        </w:rPr>
        <w:t>UG</w:t>
      </w:r>
      <w:r w:rsidR="00285F7B" w:rsidRPr="00514BE3">
        <w:rPr>
          <w:sz w:val="24"/>
        </w:rPr>
        <w:t xml:space="preserve"> infestation.  </w:t>
      </w:r>
    </w:p>
    <w:p w14:paraId="08D50CA2" w14:textId="77777777" w:rsidR="00695F5A" w:rsidRPr="00514BE3" w:rsidRDefault="00695F5A" w:rsidP="00694ABC">
      <w:pPr>
        <w:pStyle w:val="ListParagraph"/>
        <w:spacing w:after="0" w:line="240" w:lineRule="auto"/>
        <w:rPr>
          <w:sz w:val="24"/>
        </w:rPr>
      </w:pPr>
    </w:p>
    <w:p w14:paraId="70525547" w14:textId="77777777" w:rsidR="001C668A" w:rsidRPr="00514BE3" w:rsidRDefault="001C668A" w:rsidP="00484B26">
      <w:pPr>
        <w:pStyle w:val="ListParagraph"/>
        <w:numPr>
          <w:ilvl w:val="0"/>
          <w:numId w:val="4"/>
        </w:numPr>
        <w:spacing w:after="0" w:line="320" w:lineRule="exact"/>
        <w:rPr>
          <w:sz w:val="24"/>
        </w:rPr>
      </w:pPr>
      <w:r w:rsidRPr="00514BE3">
        <w:rPr>
          <w:sz w:val="24"/>
        </w:rPr>
        <w:t xml:space="preserve">The </w:t>
      </w:r>
      <w:r w:rsidR="00850D35" w:rsidRPr="00514BE3">
        <w:rPr>
          <w:sz w:val="24"/>
        </w:rPr>
        <w:t>Tenant</w:t>
      </w:r>
      <w:r w:rsidRPr="00514BE3">
        <w:rPr>
          <w:sz w:val="24"/>
        </w:rPr>
        <w:t xml:space="preserve"> shall notify the Landlord of any Reasonable Accommodations that may be necessary in fulfilling the responsibilities it has to comply with this policy.</w:t>
      </w:r>
    </w:p>
    <w:p w14:paraId="219E6800" w14:textId="77777777" w:rsidR="00695F5A" w:rsidRPr="00514BE3" w:rsidRDefault="00695F5A" w:rsidP="00694ABC">
      <w:pPr>
        <w:pStyle w:val="ListParagraph"/>
        <w:spacing w:after="0" w:line="240" w:lineRule="auto"/>
        <w:rPr>
          <w:sz w:val="24"/>
        </w:rPr>
      </w:pPr>
    </w:p>
    <w:p w14:paraId="55088E5B" w14:textId="77777777" w:rsidR="001C668A" w:rsidRPr="00514BE3" w:rsidRDefault="001C668A" w:rsidP="00694AB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514BE3">
        <w:rPr>
          <w:sz w:val="24"/>
        </w:rPr>
        <w:t xml:space="preserve">The </w:t>
      </w:r>
      <w:r w:rsidR="00850D35" w:rsidRPr="00514BE3">
        <w:rPr>
          <w:sz w:val="24"/>
        </w:rPr>
        <w:t>Tenant</w:t>
      </w:r>
      <w:r w:rsidRPr="00514BE3">
        <w:rPr>
          <w:sz w:val="24"/>
        </w:rPr>
        <w:t xml:space="preserve"> agrees to allow the Landlord full access to the rental unit for the purposes of inspection or treatment for B</w:t>
      </w:r>
      <w:r w:rsidR="00D05933">
        <w:rPr>
          <w:sz w:val="24"/>
        </w:rPr>
        <w:t>ED</w:t>
      </w:r>
      <w:r w:rsidRPr="00514BE3">
        <w:rPr>
          <w:sz w:val="24"/>
        </w:rPr>
        <w:t xml:space="preserve"> B</w:t>
      </w:r>
      <w:r w:rsidR="00D05933">
        <w:rPr>
          <w:sz w:val="24"/>
        </w:rPr>
        <w:t>UGS</w:t>
      </w:r>
      <w:r w:rsidRPr="00514BE3">
        <w:rPr>
          <w:sz w:val="24"/>
        </w:rPr>
        <w:t xml:space="preserve">; this may also include storage space controlled by the </w:t>
      </w:r>
      <w:r w:rsidR="00850D35" w:rsidRPr="00514BE3">
        <w:rPr>
          <w:sz w:val="24"/>
        </w:rPr>
        <w:t>Tenant</w:t>
      </w:r>
      <w:r w:rsidRPr="00514BE3">
        <w:rPr>
          <w:sz w:val="24"/>
        </w:rPr>
        <w:t xml:space="preserve"> in common storage areas.</w:t>
      </w:r>
    </w:p>
    <w:p w14:paraId="444A2867" w14:textId="77777777" w:rsidR="00285F7B" w:rsidRPr="00514BE3" w:rsidRDefault="00285F7B" w:rsidP="00694ABC">
      <w:pPr>
        <w:spacing w:after="0" w:line="240" w:lineRule="auto"/>
        <w:rPr>
          <w:sz w:val="24"/>
        </w:rPr>
      </w:pPr>
    </w:p>
    <w:p w14:paraId="6BFCCE1C" w14:textId="77777777" w:rsidR="001C668A" w:rsidRPr="00514BE3" w:rsidRDefault="001C668A" w:rsidP="00E01128">
      <w:pPr>
        <w:spacing w:after="0" w:line="320" w:lineRule="exact"/>
        <w:rPr>
          <w:sz w:val="24"/>
        </w:rPr>
      </w:pPr>
      <w:r w:rsidRPr="00514BE3">
        <w:rPr>
          <w:sz w:val="24"/>
        </w:rPr>
        <w:t xml:space="preserve">I have read and understand the Bed Bug Policy, and agree to comply with the </w:t>
      </w:r>
      <w:r w:rsidR="00850D35" w:rsidRPr="00514BE3">
        <w:rPr>
          <w:sz w:val="24"/>
        </w:rPr>
        <w:t>Tenant</w:t>
      </w:r>
      <w:r w:rsidR="00514BE3">
        <w:rPr>
          <w:sz w:val="24"/>
        </w:rPr>
        <w:t xml:space="preserve"> Responsibilities section; I also acknowledge I have received the Bed Bug Treatment Preparation handout and The Bed Bug FAQ’s.</w:t>
      </w:r>
    </w:p>
    <w:p w14:paraId="5C7BE814" w14:textId="77777777" w:rsidR="001C668A" w:rsidRPr="00514BE3" w:rsidRDefault="001C668A" w:rsidP="001C668A">
      <w:pPr>
        <w:spacing w:after="0"/>
        <w:rPr>
          <w:sz w:val="24"/>
        </w:rPr>
      </w:pPr>
    </w:p>
    <w:p w14:paraId="1883344A" w14:textId="77777777" w:rsidR="001C668A" w:rsidRPr="00514BE3" w:rsidRDefault="001C668A" w:rsidP="001C668A">
      <w:pPr>
        <w:spacing w:after="0"/>
        <w:rPr>
          <w:sz w:val="24"/>
        </w:rPr>
      </w:pPr>
      <w:r w:rsidRPr="00514BE3">
        <w:rPr>
          <w:sz w:val="24"/>
        </w:rPr>
        <w:t>______________________________________</w:t>
      </w:r>
      <w:r w:rsidRPr="00514BE3">
        <w:rPr>
          <w:sz w:val="24"/>
        </w:rPr>
        <w:tab/>
      </w:r>
      <w:r w:rsidRPr="00514BE3">
        <w:rPr>
          <w:sz w:val="24"/>
        </w:rPr>
        <w:tab/>
        <w:t>_________</w:t>
      </w:r>
      <w:r w:rsidRPr="00514BE3">
        <w:rPr>
          <w:sz w:val="24"/>
        </w:rPr>
        <w:tab/>
        <w:t>______________________</w:t>
      </w:r>
    </w:p>
    <w:p w14:paraId="7C79B95F" w14:textId="77777777" w:rsidR="001C668A" w:rsidRPr="00514BE3" w:rsidRDefault="001C668A" w:rsidP="001C668A">
      <w:pPr>
        <w:spacing w:after="0"/>
        <w:rPr>
          <w:sz w:val="24"/>
        </w:rPr>
      </w:pPr>
      <w:r w:rsidRPr="00514BE3">
        <w:rPr>
          <w:sz w:val="24"/>
        </w:rPr>
        <w:t>Head of Household</w:t>
      </w:r>
      <w:r w:rsidRPr="00514BE3">
        <w:rPr>
          <w:sz w:val="24"/>
        </w:rPr>
        <w:tab/>
      </w:r>
      <w:r w:rsidRPr="00514BE3">
        <w:rPr>
          <w:sz w:val="24"/>
        </w:rPr>
        <w:tab/>
      </w:r>
      <w:r w:rsidRPr="00514BE3">
        <w:rPr>
          <w:sz w:val="24"/>
        </w:rPr>
        <w:tab/>
      </w:r>
      <w:r w:rsidRPr="00514BE3">
        <w:rPr>
          <w:sz w:val="24"/>
        </w:rPr>
        <w:tab/>
      </w:r>
      <w:r w:rsidRPr="00514BE3">
        <w:rPr>
          <w:sz w:val="24"/>
        </w:rPr>
        <w:tab/>
      </w:r>
      <w:r w:rsidR="00514BE3">
        <w:rPr>
          <w:sz w:val="24"/>
        </w:rPr>
        <w:tab/>
      </w:r>
      <w:r w:rsidRPr="00514BE3">
        <w:rPr>
          <w:sz w:val="24"/>
        </w:rPr>
        <w:t>Unit No.</w:t>
      </w:r>
      <w:r w:rsidRPr="00514BE3">
        <w:rPr>
          <w:sz w:val="24"/>
        </w:rPr>
        <w:tab/>
        <w:t>Date</w:t>
      </w:r>
    </w:p>
    <w:p w14:paraId="64C95E15" w14:textId="77777777" w:rsidR="001C668A" w:rsidRPr="00514BE3" w:rsidRDefault="001C668A" w:rsidP="008B6201">
      <w:pPr>
        <w:spacing w:after="0"/>
        <w:rPr>
          <w:sz w:val="24"/>
        </w:rPr>
      </w:pPr>
    </w:p>
    <w:p w14:paraId="1C2B2D1D" w14:textId="77777777" w:rsidR="00043A54" w:rsidRPr="00514BE3" w:rsidRDefault="001C668A" w:rsidP="001C668A">
      <w:pPr>
        <w:spacing w:after="0"/>
        <w:rPr>
          <w:sz w:val="24"/>
        </w:rPr>
      </w:pPr>
      <w:r w:rsidRPr="00514BE3">
        <w:rPr>
          <w:sz w:val="24"/>
        </w:rPr>
        <w:t>______________________________________</w:t>
      </w:r>
      <w:r w:rsidR="00B95DE7">
        <w:rPr>
          <w:sz w:val="24"/>
        </w:rPr>
        <w:tab/>
      </w:r>
      <w:r w:rsidR="00B95DE7">
        <w:rPr>
          <w:sz w:val="24"/>
        </w:rPr>
        <w:tab/>
        <w:t>__________________________________</w:t>
      </w:r>
    </w:p>
    <w:p w14:paraId="3F6E7113" w14:textId="77777777" w:rsidR="00694ABC" w:rsidRDefault="00695F5A" w:rsidP="009F3523">
      <w:r w:rsidRPr="00514BE3">
        <w:rPr>
          <w:sz w:val="24"/>
        </w:rPr>
        <w:t>Co-H</w:t>
      </w:r>
      <w:r w:rsidR="001C668A" w:rsidRPr="00514BE3">
        <w:rPr>
          <w:sz w:val="24"/>
        </w:rPr>
        <w:t>ead/Spouse</w:t>
      </w:r>
      <w:r w:rsidR="00B95DE7">
        <w:rPr>
          <w:sz w:val="24"/>
        </w:rPr>
        <w:tab/>
      </w:r>
      <w:r w:rsidR="00B95DE7">
        <w:rPr>
          <w:sz w:val="24"/>
        </w:rPr>
        <w:tab/>
      </w:r>
      <w:r w:rsidR="00B95DE7">
        <w:rPr>
          <w:sz w:val="24"/>
        </w:rPr>
        <w:tab/>
      </w:r>
      <w:r w:rsidR="00B95DE7">
        <w:rPr>
          <w:sz w:val="24"/>
        </w:rPr>
        <w:tab/>
      </w:r>
      <w:r w:rsidR="00B95DE7">
        <w:rPr>
          <w:sz w:val="24"/>
        </w:rPr>
        <w:tab/>
      </w:r>
      <w:r w:rsidR="00B95DE7">
        <w:rPr>
          <w:sz w:val="24"/>
        </w:rPr>
        <w:tab/>
        <w:t>Property Manager</w:t>
      </w:r>
    </w:p>
    <w:p w14:paraId="0AF4C0F2" w14:textId="443BE76A" w:rsidR="00694ABC" w:rsidRDefault="00694ABC" w:rsidP="00694ABC">
      <w:pPr>
        <w:spacing w:after="0" w:line="240" w:lineRule="auto"/>
      </w:pPr>
      <w:r>
        <w:t xml:space="preserve">                    </w:t>
      </w:r>
    </w:p>
    <w:sectPr w:rsidR="00694ABC" w:rsidSect="008B620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4CBC" w14:textId="77777777" w:rsidR="00255F4E" w:rsidRDefault="00255F4E" w:rsidP="00FF53E2">
      <w:pPr>
        <w:spacing w:after="0" w:line="240" w:lineRule="auto"/>
      </w:pPr>
      <w:r>
        <w:separator/>
      </w:r>
    </w:p>
  </w:endnote>
  <w:endnote w:type="continuationSeparator" w:id="0">
    <w:p w14:paraId="14410EC5" w14:textId="77777777" w:rsidR="00255F4E" w:rsidRDefault="00255F4E" w:rsidP="00FF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5A82B" w14:textId="77777777" w:rsidR="00255F4E" w:rsidRDefault="00255F4E" w:rsidP="00FF53E2">
      <w:pPr>
        <w:spacing w:after="0" w:line="240" w:lineRule="auto"/>
      </w:pPr>
      <w:r>
        <w:separator/>
      </w:r>
    </w:p>
  </w:footnote>
  <w:footnote w:type="continuationSeparator" w:id="0">
    <w:p w14:paraId="1F1FE37E" w14:textId="77777777" w:rsidR="00255F4E" w:rsidRDefault="00255F4E" w:rsidP="00FF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FE8"/>
    <w:multiLevelType w:val="hybridMultilevel"/>
    <w:tmpl w:val="C43A8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1618"/>
    <w:multiLevelType w:val="hybridMultilevel"/>
    <w:tmpl w:val="7AB4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979"/>
    <w:multiLevelType w:val="hybridMultilevel"/>
    <w:tmpl w:val="1BF28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745E87"/>
    <w:multiLevelType w:val="hybridMultilevel"/>
    <w:tmpl w:val="57DE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F0575"/>
    <w:multiLevelType w:val="hybridMultilevel"/>
    <w:tmpl w:val="FCB0B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E4EC7"/>
    <w:multiLevelType w:val="hybridMultilevel"/>
    <w:tmpl w:val="01B4A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A54"/>
    <w:rsid w:val="00043A54"/>
    <w:rsid w:val="001049B9"/>
    <w:rsid w:val="00111854"/>
    <w:rsid w:val="00113482"/>
    <w:rsid w:val="001C668A"/>
    <w:rsid w:val="00255F4E"/>
    <w:rsid w:val="00285F7B"/>
    <w:rsid w:val="004261E5"/>
    <w:rsid w:val="00442A1A"/>
    <w:rsid w:val="00484B26"/>
    <w:rsid w:val="004F7F2E"/>
    <w:rsid w:val="00514BE3"/>
    <w:rsid w:val="005C55D3"/>
    <w:rsid w:val="00671869"/>
    <w:rsid w:val="00694ABC"/>
    <w:rsid w:val="00695F5A"/>
    <w:rsid w:val="00755F18"/>
    <w:rsid w:val="0078544C"/>
    <w:rsid w:val="007C73A4"/>
    <w:rsid w:val="00850D35"/>
    <w:rsid w:val="008B6201"/>
    <w:rsid w:val="008E2D2A"/>
    <w:rsid w:val="009F3523"/>
    <w:rsid w:val="00A03AD4"/>
    <w:rsid w:val="00A0484F"/>
    <w:rsid w:val="00B95DE7"/>
    <w:rsid w:val="00D05933"/>
    <w:rsid w:val="00DB2423"/>
    <w:rsid w:val="00E01128"/>
    <w:rsid w:val="00E547E9"/>
    <w:rsid w:val="00E56A91"/>
    <w:rsid w:val="00EB5E7C"/>
    <w:rsid w:val="00F100B9"/>
    <w:rsid w:val="00F11E16"/>
    <w:rsid w:val="00F60126"/>
    <w:rsid w:val="00F646B7"/>
    <w:rsid w:val="00FE6752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5DA8C7"/>
  <w15:docId w15:val="{E96198BA-D8C6-BC43-B55F-9A80142B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E2"/>
  </w:style>
  <w:style w:type="paragraph" w:styleId="Footer">
    <w:name w:val="footer"/>
    <w:basedOn w:val="Normal"/>
    <w:link w:val="FooterChar"/>
    <w:uiPriority w:val="99"/>
    <w:unhideWhenUsed/>
    <w:rsid w:val="00FF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E2"/>
  </w:style>
  <w:style w:type="paragraph" w:styleId="BalloonText">
    <w:name w:val="Balloon Text"/>
    <w:basedOn w:val="Normal"/>
    <w:link w:val="BalloonTextChar"/>
    <w:uiPriority w:val="99"/>
    <w:semiHidden/>
    <w:unhideWhenUsed/>
    <w:rsid w:val="00FF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4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84D2-9526-D848-9FBF-A25FE08C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Frost</dc:creator>
  <cp:lastModifiedBy>Susannah K. Reese</cp:lastModifiedBy>
  <cp:revision>4</cp:revision>
  <cp:lastPrinted>2011-09-12T16:56:00Z</cp:lastPrinted>
  <dcterms:created xsi:type="dcterms:W3CDTF">2016-01-05T21:35:00Z</dcterms:created>
  <dcterms:modified xsi:type="dcterms:W3CDTF">2019-06-10T18:47:00Z</dcterms:modified>
</cp:coreProperties>
</file>